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05E" w:rsidRPr="00D0005E" w:rsidRDefault="00D0005E" w:rsidP="00D0005E">
      <w:pPr>
        <w:spacing w:after="0" w:line="360" w:lineRule="auto"/>
        <w:ind w:left="-720" w:right="-720"/>
        <w:jc w:val="center"/>
        <w:rPr>
          <w:rFonts w:ascii="Arial" w:eastAsia="Times New Roman" w:hAnsi="Arial" w:cs="Arial"/>
          <w:color w:val="000000" w:themeColor="text1"/>
        </w:rPr>
      </w:pPr>
      <w:r w:rsidRPr="00D0005E">
        <w:rPr>
          <w:rFonts w:ascii="Arial" w:eastAsia="Times New Roman" w:hAnsi="Arial" w:cs="Arial"/>
          <w:b/>
          <w:bCs/>
          <w:color w:val="000000" w:themeColor="text1"/>
        </w:rPr>
        <w:t>Clinical evolution following localized resections of the primary sensory cortex for refractory seizures: the issue of eloquent versus indispensable cortical regions</w:t>
      </w:r>
    </w:p>
    <w:p w:rsidR="00D0005E" w:rsidRPr="00D0005E" w:rsidRDefault="00D0005E" w:rsidP="00D0005E">
      <w:pPr>
        <w:spacing w:after="0" w:line="360" w:lineRule="auto"/>
        <w:jc w:val="center"/>
        <w:rPr>
          <w:rFonts w:ascii="Arial" w:eastAsia="Times New Roman" w:hAnsi="Arial" w:cs="Arial"/>
          <w:color w:val="000000" w:themeColor="text1"/>
        </w:rPr>
      </w:pPr>
    </w:p>
    <w:p w:rsidR="00D0005E" w:rsidRPr="00D0005E" w:rsidRDefault="00D0005E" w:rsidP="00D0005E">
      <w:pPr>
        <w:spacing w:after="0" w:line="360" w:lineRule="auto"/>
        <w:ind w:left="-720" w:right="-720"/>
        <w:jc w:val="center"/>
        <w:rPr>
          <w:rFonts w:ascii="Arial" w:eastAsia="Times New Roman" w:hAnsi="Arial" w:cs="Arial"/>
          <w:color w:val="000000" w:themeColor="text1"/>
        </w:rPr>
      </w:pPr>
      <w:r w:rsidRPr="00D0005E">
        <w:rPr>
          <w:rFonts w:ascii="Arial" w:eastAsia="Times New Roman" w:hAnsi="Arial" w:cs="Arial"/>
          <w:b/>
          <w:bCs/>
          <w:color w:val="000000" w:themeColor="text1"/>
        </w:rPr>
        <w:t>ZARPELLON, V.; DONIDA, N.; THOMÉ, B.; PAGLIOLI, E.; PALMINI, A.</w:t>
      </w:r>
    </w:p>
    <w:p w:rsidR="00D0005E" w:rsidRPr="00D0005E" w:rsidRDefault="00D0005E" w:rsidP="00D0005E">
      <w:pPr>
        <w:spacing w:after="240" w:line="360" w:lineRule="auto"/>
        <w:jc w:val="both"/>
        <w:rPr>
          <w:rFonts w:ascii="Arial" w:eastAsia="Times New Roman" w:hAnsi="Arial" w:cs="Arial"/>
          <w:color w:val="000000" w:themeColor="text1"/>
        </w:rPr>
      </w:pPr>
    </w:p>
    <w:p w:rsidR="00D0005E" w:rsidRPr="00D0005E" w:rsidRDefault="00D0005E" w:rsidP="00D0005E">
      <w:pPr>
        <w:spacing w:after="0" w:line="360" w:lineRule="auto"/>
        <w:ind w:left="-720" w:right="-720"/>
        <w:jc w:val="both"/>
        <w:rPr>
          <w:rFonts w:ascii="Arial" w:eastAsia="Times New Roman" w:hAnsi="Arial" w:cs="Arial"/>
          <w:color w:val="000000" w:themeColor="text1"/>
        </w:rPr>
      </w:pPr>
      <w:r w:rsidRPr="00D0005E">
        <w:rPr>
          <w:rFonts w:ascii="Arial" w:eastAsia="Times New Roman" w:hAnsi="Arial" w:cs="Arial"/>
          <w:b/>
          <w:color w:val="000000" w:themeColor="text1"/>
        </w:rPr>
        <w:t>Introduction</w:t>
      </w:r>
      <w:r w:rsidRPr="00E67E77">
        <w:rPr>
          <w:rFonts w:ascii="Arial" w:eastAsia="Times New Roman" w:hAnsi="Arial" w:cs="Arial"/>
          <w:b/>
          <w:color w:val="000000" w:themeColor="text1"/>
        </w:rPr>
        <w:t xml:space="preserve">. </w:t>
      </w:r>
      <w:r w:rsidRPr="00D0005E">
        <w:rPr>
          <w:rFonts w:ascii="Arial" w:eastAsia="Times New Roman" w:hAnsi="Arial" w:cs="Arial"/>
          <w:color w:val="000000" w:themeColor="text1"/>
        </w:rPr>
        <w:t xml:space="preserve">Epileptogenic zones often affect eloquent cortex in patients with drug refractory seizures, raising the issue of whether or not curative surgery would be advisable considering possible sequelae. The primary sensory cortex (S1) is considered an eloquent cortical region, yet </w:t>
      </w:r>
      <w:r w:rsidRPr="00E67E77">
        <w:rPr>
          <w:rFonts w:ascii="Arial" w:eastAsia="Times New Roman" w:hAnsi="Arial" w:cs="Arial"/>
          <w:color w:val="000000" w:themeColor="text1"/>
        </w:rPr>
        <w:t xml:space="preserve">- </w:t>
      </w:r>
      <w:r w:rsidRPr="00D0005E">
        <w:rPr>
          <w:rFonts w:ascii="Arial" w:eastAsia="Times New Roman" w:hAnsi="Arial" w:cs="Arial"/>
          <w:color w:val="000000" w:themeColor="text1"/>
        </w:rPr>
        <w:t xml:space="preserve">despite being a </w:t>
      </w:r>
      <w:proofErr w:type="gramStart"/>
      <w:r w:rsidRPr="00D0005E">
        <w:rPr>
          <w:rFonts w:ascii="Arial" w:eastAsia="Times New Roman" w:hAnsi="Arial" w:cs="Arial"/>
          <w:color w:val="000000" w:themeColor="text1"/>
        </w:rPr>
        <w:t>fairly common</w:t>
      </w:r>
      <w:proofErr w:type="gramEnd"/>
      <w:r w:rsidRPr="00E67E77">
        <w:rPr>
          <w:rFonts w:ascii="Arial" w:eastAsia="Times New Roman" w:hAnsi="Arial" w:cs="Arial"/>
          <w:color w:val="000000" w:themeColor="text1"/>
        </w:rPr>
        <w:t xml:space="preserve"> site of epileptogenic lesions - </w:t>
      </w:r>
      <w:r w:rsidRPr="00D0005E">
        <w:rPr>
          <w:rFonts w:ascii="Arial" w:eastAsia="Times New Roman" w:hAnsi="Arial" w:cs="Arial"/>
          <w:color w:val="000000" w:themeColor="text1"/>
        </w:rPr>
        <w:t xml:space="preserve">the type and evolution of deficits following localized resections of </w:t>
      </w:r>
      <w:r w:rsidRPr="00E67E77">
        <w:rPr>
          <w:rFonts w:ascii="Arial" w:eastAsia="Times New Roman" w:hAnsi="Arial" w:cs="Arial"/>
          <w:color w:val="000000" w:themeColor="text1"/>
        </w:rPr>
        <w:t xml:space="preserve">S1 are not clearly documented. </w:t>
      </w:r>
      <w:r w:rsidRPr="00D0005E">
        <w:rPr>
          <w:rFonts w:ascii="Arial" w:eastAsia="Times New Roman" w:hAnsi="Arial" w:cs="Arial"/>
          <w:color w:val="000000" w:themeColor="text1"/>
        </w:rPr>
        <w:t xml:space="preserve">Here, we report the clinical evolution over months to years of patients prospectively followed after localized </w:t>
      </w:r>
      <w:r w:rsidRPr="00E67E77">
        <w:rPr>
          <w:rFonts w:ascii="Arial" w:eastAsia="Times New Roman" w:hAnsi="Arial" w:cs="Arial"/>
          <w:color w:val="000000" w:themeColor="text1"/>
        </w:rPr>
        <w:t>epilepsy surgery resecting S1.</w:t>
      </w:r>
    </w:p>
    <w:p w:rsidR="00D0005E" w:rsidRPr="00E67E77" w:rsidRDefault="00D0005E" w:rsidP="00D0005E">
      <w:pPr>
        <w:spacing w:after="0" w:line="360" w:lineRule="auto"/>
        <w:ind w:left="-720" w:right="-720"/>
        <w:jc w:val="both"/>
        <w:rPr>
          <w:rFonts w:ascii="Arial" w:eastAsia="Times New Roman" w:hAnsi="Arial" w:cs="Arial"/>
          <w:b/>
          <w:color w:val="000000" w:themeColor="text1"/>
        </w:rPr>
      </w:pPr>
    </w:p>
    <w:p w:rsidR="00D0005E" w:rsidRPr="00E67E77" w:rsidRDefault="00D0005E" w:rsidP="00D0005E">
      <w:pPr>
        <w:spacing w:after="0" w:line="360" w:lineRule="auto"/>
        <w:ind w:left="-720" w:right="-720"/>
        <w:jc w:val="both"/>
        <w:rPr>
          <w:rFonts w:ascii="Arial" w:eastAsia="Times New Roman" w:hAnsi="Arial" w:cs="Arial"/>
          <w:color w:val="000000" w:themeColor="text1"/>
        </w:rPr>
      </w:pPr>
      <w:r w:rsidRPr="00D0005E">
        <w:rPr>
          <w:rFonts w:ascii="Arial" w:eastAsia="Times New Roman" w:hAnsi="Arial" w:cs="Arial"/>
          <w:b/>
          <w:color w:val="000000" w:themeColor="text1"/>
        </w:rPr>
        <w:t>Methods</w:t>
      </w:r>
      <w:r w:rsidRPr="00E67E77">
        <w:rPr>
          <w:rFonts w:ascii="Arial" w:eastAsia="Times New Roman" w:hAnsi="Arial" w:cs="Arial"/>
          <w:b/>
          <w:color w:val="000000" w:themeColor="text1"/>
        </w:rPr>
        <w:t xml:space="preserve">. </w:t>
      </w:r>
      <w:r w:rsidRPr="00D0005E">
        <w:rPr>
          <w:rFonts w:ascii="Arial" w:eastAsia="Times New Roman" w:hAnsi="Arial" w:cs="Arial"/>
          <w:color w:val="000000" w:themeColor="text1"/>
        </w:rPr>
        <w:t xml:space="preserve">Five patients undergoing </w:t>
      </w:r>
      <w:proofErr w:type="spellStart"/>
      <w:r w:rsidRPr="00D0005E">
        <w:rPr>
          <w:rFonts w:ascii="Arial" w:eastAsia="Times New Roman" w:hAnsi="Arial" w:cs="Arial"/>
          <w:color w:val="000000" w:themeColor="text1"/>
        </w:rPr>
        <w:t>resective</w:t>
      </w:r>
      <w:proofErr w:type="spellEnd"/>
      <w:r w:rsidRPr="00D0005E">
        <w:rPr>
          <w:rFonts w:ascii="Arial" w:eastAsia="Times New Roman" w:hAnsi="Arial" w:cs="Arial"/>
          <w:color w:val="000000" w:themeColor="text1"/>
        </w:rPr>
        <w:t xml:space="preserve"> S1 surgery between 2014 and 2022 were examined at discharge and at several points during evolution. A structured telephone interview at the time of this writing complemented the evaluations. We focused on sensory complaints, particularly paresthesia, </w:t>
      </w:r>
      <w:proofErr w:type="spellStart"/>
      <w:r w:rsidRPr="00D0005E">
        <w:rPr>
          <w:rFonts w:ascii="Arial" w:eastAsia="Times New Roman" w:hAnsi="Arial" w:cs="Arial"/>
          <w:color w:val="000000" w:themeColor="text1"/>
        </w:rPr>
        <w:t>dysesthesia</w:t>
      </w:r>
      <w:proofErr w:type="spellEnd"/>
      <w:r w:rsidRPr="00D0005E">
        <w:rPr>
          <w:rFonts w:ascii="Arial" w:eastAsia="Times New Roman" w:hAnsi="Arial" w:cs="Arial"/>
          <w:color w:val="000000" w:themeColor="text1"/>
        </w:rPr>
        <w:t xml:space="preserve"> and proprioceptive deficits indexed by difficulties performing fi</w:t>
      </w:r>
      <w:r w:rsidRPr="00E67E77">
        <w:rPr>
          <w:rFonts w:ascii="Arial" w:eastAsia="Times New Roman" w:hAnsi="Arial" w:cs="Arial"/>
          <w:color w:val="000000" w:themeColor="text1"/>
        </w:rPr>
        <w:t xml:space="preserve">ne targeted hand movements and </w:t>
      </w:r>
      <w:r w:rsidRPr="00D0005E">
        <w:rPr>
          <w:rFonts w:ascii="Arial" w:eastAsia="Times New Roman" w:hAnsi="Arial" w:cs="Arial"/>
          <w:color w:val="000000" w:themeColor="text1"/>
        </w:rPr>
        <w:t xml:space="preserve">controlling the affected foot. Whether patients </w:t>
      </w:r>
      <w:proofErr w:type="gramStart"/>
      <w:r w:rsidRPr="00D0005E">
        <w:rPr>
          <w:rFonts w:ascii="Arial" w:eastAsia="Times New Roman" w:hAnsi="Arial" w:cs="Arial"/>
          <w:color w:val="000000" w:themeColor="text1"/>
        </w:rPr>
        <w:t>followed</w:t>
      </w:r>
      <w:proofErr w:type="gramEnd"/>
      <w:r w:rsidRPr="00D0005E">
        <w:rPr>
          <w:rFonts w:ascii="Arial" w:eastAsia="Times New Roman" w:hAnsi="Arial" w:cs="Arial"/>
          <w:color w:val="000000" w:themeColor="text1"/>
        </w:rPr>
        <w:t xml:space="preserve"> a neuro</w:t>
      </w:r>
      <w:r w:rsidRPr="00E67E77">
        <w:rPr>
          <w:rFonts w:ascii="Arial" w:eastAsia="Times New Roman" w:hAnsi="Arial" w:cs="Arial"/>
          <w:color w:val="000000" w:themeColor="text1"/>
        </w:rPr>
        <w:t>-</w:t>
      </w:r>
      <w:r w:rsidRPr="00D0005E">
        <w:rPr>
          <w:rFonts w:ascii="Arial" w:eastAsia="Times New Roman" w:hAnsi="Arial" w:cs="Arial"/>
          <w:color w:val="000000" w:themeColor="text1"/>
        </w:rPr>
        <w:t>rehabilitation program was also noted. </w:t>
      </w:r>
    </w:p>
    <w:p w:rsidR="00D0005E" w:rsidRPr="00E67E77" w:rsidRDefault="00D0005E" w:rsidP="00D0005E">
      <w:pPr>
        <w:spacing w:after="0" w:line="360" w:lineRule="auto"/>
        <w:ind w:left="-720" w:right="-720"/>
        <w:jc w:val="both"/>
        <w:rPr>
          <w:rFonts w:ascii="Arial" w:eastAsia="Times New Roman" w:hAnsi="Arial" w:cs="Arial"/>
          <w:color w:val="000000" w:themeColor="text1"/>
        </w:rPr>
      </w:pPr>
    </w:p>
    <w:p w:rsidR="00D0005E" w:rsidRPr="00D0005E" w:rsidRDefault="00D0005E" w:rsidP="00D0005E">
      <w:pPr>
        <w:spacing w:after="0" w:line="360" w:lineRule="auto"/>
        <w:ind w:left="-720" w:right="-720"/>
        <w:jc w:val="both"/>
        <w:rPr>
          <w:rFonts w:ascii="Arial" w:eastAsia="Times New Roman" w:hAnsi="Arial" w:cs="Arial"/>
          <w:color w:val="000000" w:themeColor="text1"/>
        </w:rPr>
      </w:pPr>
      <w:r w:rsidRPr="00D0005E">
        <w:rPr>
          <w:rFonts w:ascii="Arial" w:eastAsia="Times New Roman" w:hAnsi="Arial" w:cs="Arial"/>
          <w:b/>
          <w:color w:val="000000" w:themeColor="text1"/>
        </w:rPr>
        <w:t>Results</w:t>
      </w:r>
      <w:r w:rsidRPr="00E67E77">
        <w:rPr>
          <w:rFonts w:ascii="Arial" w:eastAsia="Times New Roman" w:hAnsi="Arial" w:cs="Arial"/>
          <w:b/>
          <w:color w:val="000000" w:themeColor="text1"/>
        </w:rPr>
        <w:t xml:space="preserve">. </w:t>
      </w:r>
      <w:r w:rsidRPr="00E67E77">
        <w:rPr>
          <w:rFonts w:ascii="Arial" w:eastAsia="Times New Roman" w:hAnsi="Arial" w:cs="Arial"/>
          <w:color w:val="000000" w:themeColor="text1"/>
        </w:rPr>
        <w:t xml:space="preserve">Five adults (three men) </w:t>
      </w:r>
      <w:proofErr w:type="gramStart"/>
      <w:r w:rsidRPr="00E67E77">
        <w:rPr>
          <w:rFonts w:ascii="Arial" w:eastAsia="Times New Roman" w:hAnsi="Arial" w:cs="Arial"/>
          <w:color w:val="000000" w:themeColor="text1"/>
        </w:rPr>
        <w:t>were evaluated</w:t>
      </w:r>
      <w:proofErr w:type="gramEnd"/>
      <w:r w:rsidRPr="00E67E77">
        <w:rPr>
          <w:rFonts w:ascii="Arial" w:eastAsia="Times New Roman" w:hAnsi="Arial" w:cs="Arial"/>
          <w:color w:val="000000" w:themeColor="text1"/>
        </w:rPr>
        <w:t xml:space="preserve"> for a month to 8</w:t>
      </w:r>
      <w:r w:rsidRPr="00D0005E">
        <w:rPr>
          <w:rFonts w:ascii="Arial" w:eastAsia="Times New Roman" w:hAnsi="Arial" w:cs="Arial"/>
          <w:color w:val="000000" w:themeColor="text1"/>
        </w:rPr>
        <w:t xml:space="preserve"> years after the procedure. Imaging and prolonged EEG recordings showed that </w:t>
      </w:r>
      <w:r w:rsidRPr="00E67E77">
        <w:rPr>
          <w:rFonts w:ascii="Arial" w:eastAsia="Times New Roman" w:hAnsi="Arial" w:cs="Arial"/>
          <w:color w:val="000000" w:themeColor="text1"/>
        </w:rPr>
        <w:t>three of them </w:t>
      </w:r>
      <w:r w:rsidRPr="00D0005E">
        <w:rPr>
          <w:rFonts w:ascii="Arial" w:eastAsia="Times New Roman" w:hAnsi="Arial" w:cs="Arial"/>
          <w:color w:val="000000" w:themeColor="text1"/>
        </w:rPr>
        <w:t>had type II focal cortical dysplasia (FCD) locali</w:t>
      </w:r>
      <w:r w:rsidRPr="00E67E77">
        <w:rPr>
          <w:rFonts w:ascii="Arial" w:eastAsia="Times New Roman" w:hAnsi="Arial" w:cs="Arial"/>
          <w:color w:val="000000" w:themeColor="text1"/>
        </w:rPr>
        <w:t>zed to S1 and two</w:t>
      </w:r>
      <w:r w:rsidRPr="00D0005E">
        <w:rPr>
          <w:rFonts w:ascii="Arial" w:eastAsia="Times New Roman" w:hAnsi="Arial" w:cs="Arial"/>
          <w:color w:val="000000" w:themeColor="text1"/>
        </w:rPr>
        <w:t xml:space="preserve"> had congenital </w:t>
      </w:r>
      <w:proofErr w:type="spellStart"/>
      <w:r w:rsidRPr="00D0005E">
        <w:rPr>
          <w:rFonts w:ascii="Arial" w:eastAsia="Times New Roman" w:hAnsi="Arial" w:cs="Arial"/>
          <w:color w:val="000000" w:themeColor="text1"/>
        </w:rPr>
        <w:t>gliotic</w:t>
      </w:r>
      <w:proofErr w:type="spellEnd"/>
      <w:r w:rsidRPr="00D0005E">
        <w:rPr>
          <w:rFonts w:ascii="Arial" w:eastAsia="Times New Roman" w:hAnsi="Arial" w:cs="Arial"/>
          <w:color w:val="000000" w:themeColor="text1"/>
        </w:rPr>
        <w:t xml:space="preserve"> lesions, with extension of the epileptogenic tissue to S1. Before operation, all five reported sensory auras in the beginning of their seizures, followed by m</w:t>
      </w:r>
      <w:r w:rsidRPr="00E67E77">
        <w:rPr>
          <w:rFonts w:ascii="Arial" w:eastAsia="Times New Roman" w:hAnsi="Arial" w:cs="Arial"/>
          <w:color w:val="000000" w:themeColor="text1"/>
        </w:rPr>
        <w:t xml:space="preserve">otor symptoms or disconnection. </w:t>
      </w:r>
      <w:r w:rsidRPr="00D0005E">
        <w:rPr>
          <w:rFonts w:ascii="Arial" w:eastAsia="Times New Roman" w:hAnsi="Arial" w:cs="Arial"/>
          <w:color w:val="000000" w:themeColor="text1"/>
        </w:rPr>
        <w:t xml:space="preserve">After resection of S1, </w:t>
      </w:r>
      <w:r w:rsidRPr="00E67E77">
        <w:rPr>
          <w:rFonts w:ascii="Arial" w:eastAsia="Times New Roman" w:hAnsi="Arial" w:cs="Arial"/>
          <w:color w:val="000000" w:themeColor="text1"/>
        </w:rPr>
        <w:t>four out of the five patients</w:t>
      </w:r>
      <w:r w:rsidRPr="00D0005E">
        <w:rPr>
          <w:rFonts w:ascii="Arial" w:eastAsia="Times New Roman" w:hAnsi="Arial" w:cs="Arial"/>
          <w:color w:val="000000" w:themeColor="text1"/>
        </w:rPr>
        <w:t xml:space="preserve"> are seizure free and one still has seizures without a sensory aura.  At discharge following surgery, all had related neurological </w:t>
      </w:r>
      <w:proofErr w:type="gramStart"/>
      <w:r w:rsidRPr="00D0005E">
        <w:rPr>
          <w:rFonts w:ascii="Arial" w:eastAsia="Times New Roman" w:hAnsi="Arial" w:cs="Arial"/>
          <w:color w:val="000000" w:themeColor="text1"/>
        </w:rPr>
        <w:t>symptoms and signs, including proprioceptive deficits such as disturbance of fine movements with the affected hand and difficulties to walk because of insecurity with positioning the affect</w:t>
      </w:r>
      <w:r w:rsidRPr="00E67E77">
        <w:rPr>
          <w:rFonts w:ascii="Arial" w:eastAsia="Times New Roman" w:hAnsi="Arial" w:cs="Arial"/>
          <w:color w:val="000000" w:themeColor="text1"/>
        </w:rPr>
        <w:t xml:space="preserve">ed lower limb (5/5), tactile (4/5) </w:t>
      </w:r>
      <w:r w:rsidRPr="00D0005E">
        <w:rPr>
          <w:rFonts w:ascii="Arial" w:eastAsia="Times New Roman" w:hAnsi="Arial" w:cs="Arial"/>
          <w:color w:val="000000" w:themeColor="text1"/>
        </w:rPr>
        <w:t xml:space="preserve">or </w:t>
      </w:r>
      <w:r w:rsidRPr="00E67E77">
        <w:rPr>
          <w:rFonts w:ascii="Arial" w:eastAsia="Times New Roman" w:hAnsi="Arial" w:cs="Arial"/>
          <w:color w:val="000000" w:themeColor="text1"/>
        </w:rPr>
        <w:t xml:space="preserve">combined </w:t>
      </w:r>
      <w:r w:rsidRPr="00D0005E">
        <w:rPr>
          <w:rFonts w:ascii="Arial" w:eastAsia="Times New Roman" w:hAnsi="Arial" w:cs="Arial"/>
          <w:color w:val="000000" w:themeColor="text1"/>
        </w:rPr>
        <w:t>tactil</w:t>
      </w:r>
      <w:r w:rsidRPr="00E67E77">
        <w:rPr>
          <w:rFonts w:ascii="Arial" w:eastAsia="Times New Roman" w:hAnsi="Arial" w:cs="Arial"/>
          <w:color w:val="000000" w:themeColor="text1"/>
        </w:rPr>
        <w:t>e</w:t>
      </w:r>
      <w:proofErr w:type="gramEnd"/>
      <w:r w:rsidRPr="00E67E77">
        <w:rPr>
          <w:rFonts w:ascii="Arial" w:eastAsia="Times New Roman" w:hAnsi="Arial" w:cs="Arial"/>
          <w:color w:val="000000" w:themeColor="text1"/>
        </w:rPr>
        <w:t xml:space="preserve"> and </w:t>
      </w:r>
      <w:proofErr w:type="spellStart"/>
      <w:r w:rsidRPr="00E67E77">
        <w:rPr>
          <w:rFonts w:ascii="Arial" w:eastAsia="Times New Roman" w:hAnsi="Arial" w:cs="Arial"/>
          <w:color w:val="000000" w:themeColor="text1"/>
        </w:rPr>
        <w:t>thermalgesic</w:t>
      </w:r>
      <w:proofErr w:type="spellEnd"/>
      <w:r w:rsidRPr="00E67E77">
        <w:rPr>
          <w:rFonts w:ascii="Arial" w:eastAsia="Times New Roman" w:hAnsi="Arial" w:cs="Arial"/>
          <w:color w:val="000000" w:themeColor="text1"/>
        </w:rPr>
        <w:t xml:space="preserve"> hypoesthesia </w:t>
      </w:r>
      <w:r w:rsidRPr="00D0005E">
        <w:rPr>
          <w:rFonts w:ascii="Arial" w:eastAsia="Times New Roman" w:hAnsi="Arial" w:cs="Arial"/>
          <w:color w:val="000000" w:themeColor="text1"/>
        </w:rPr>
        <w:t xml:space="preserve">(1/5). One complained of painful leg and foot </w:t>
      </w:r>
      <w:proofErr w:type="spellStart"/>
      <w:r w:rsidRPr="00D0005E">
        <w:rPr>
          <w:rFonts w:ascii="Arial" w:eastAsia="Times New Roman" w:hAnsi="Arial" w:cs="Arial"/>
          <w:color w:val="000000" w:themeColor="text1"/>
        </w:rPr>
        <w:t>dysesthesia</w:t>
      </w:r>
      <w:proofErr w:type="spellEnd"/>
      <w:r w:rsidRPr="00D0005E">
        <w:rPr>
          <w:rFonts w:ascii="Arial" w:eastAsia="Times New Roman" w:hAnsi="Arial" w:cs="Arial"/>
          <w:color w:val="000000" w:themeColor="text1"/>
        </w:rPr>
        <w:t>.  Deficits persist</w:t>
      </w:r>
      <w:r w:rsidRPr="00E67E77">
        <w:rPr>
          <w:rFonts w:ascii="Arial" w:eastAsia="Times New Roman" w:hAnsi="Arial" w:cs="Arial"/>
          <w:color w:val="000000" w:themeColor="text1"/>
        </w:rPr>
        <w:t xml:space="preserve">ed to a significant degree for one </w:t>
      </w:r>
      <w:r w:rsidRPr="00D0005E">
        <w:rPr>
          <w:rFonts w:ascii="Arial" w:eastAsia="Times New Roman" w:hAnsi="Arial" w:cs="Arial"/>
          <w:color w:val="000000" w:themeColor="text1"/>
        </w:rPr>
        <w:t>m</w:t>
      </w:r>
      <w:r w:rsidRPr="00E67E77">
        <w:rPr>
          <w:rFonts w:ascii="Arial" w:eastAsia="Times New Roman" w:hAnsi="Arial" w:cs="Arial"/>
          <w:color w:val="000000" w:themeColor="text1"/>
        </w:rPr>
        <w:t>onth to two</w:t>
      </w:r>
      <w:r w:rsidRPr="00D0005E">
        <w:rPr>
          <w:rFonts w:ascii="Arial" w:eastAsia="Times New Roman" w:hAnsi="Arial" w:cs="Arial"/>
          <w:color w:val="000000" w:themeColor="text1"/>
        </w:rPr>
        <w:t xml:space="preserve"> ye</w:t>
      </w:r>
      <w:r w:rsidRPr="00E67E77">
        <w:rPr>
          <w:rFonts w:ascii="Arial" w:eastAsia="Times New Roman" w:hAnsi="Arial" w:cs="Arial"/>
          <w:color w:val="000000" w:themeColor="text1"/>
        </w:rPr>
        <w:t>ars, but mostly resolved after six</w:t>
      </w:r>
      <w:r w:rsidRPr="00D0005E">
        <w:rPr>
          <w:rFonts w:ascii="Arial" w:eastAsia="Times New Roman" w:hAnsi="Arial" w:cs="Arial"/>
          <w:color w:val="000000" w:themeColor="text1"/>
        </w:rPr>
        <w:t xml:space="preserve"> mo</w:t>
      </w:r>
      <w:r w:rsidRPr="00E67E77">
        <w:rPr>
          <w:rFonts w:ascii="Arial" w:eastAsia="Times New Roman" w:hAnsi="Arial" w:cs="Arial"/>
          <w:color w:val="000000" w:themeColor="text1"/>
        </w:rPr>
        <w:t>nths. At the last contact, the four</w:t>
      </w:r>
      <w:r w:rsidRPr="00D0005E">
        <w:rPr>
          <w:rFonts w:ascii="Arial" w:eastAsia="Times New Roman" w:hAnsi="Arial" w:cs="Arial"/>
          <w:color w:val="000000" w:themeColor="text1"/>
        </w:rPr>
        <w:t xml:space="preserve"> p</w:t>
      </w:r>
      <w:r w:rsidRPr="00E67E77">
        <w:rPr>
          <w:rFonts w:ascii="Arial" w:eastAsia="Times New Roman" w:hAnsi="Arial" w:cs="Arial"/>
          <w:color w:val="000000" w:themeColor="text1"/>
        </w:rPr>
        <w:t>atients operated for more than six</w:t>
      </w:r>
      <w:r w:rsidRPr="00D0005E">
        <w:rPr>
          <w:rFonts w:ascii="Arial" w:eastAsia="Times New Roman" w:hAnsi="Arial" w:cs="Arial"/>
          <w:color w:val="000000" w:themeColor="text1"/>
        </w:rPr>
        <w:t xml:space="preserve"> months had recovered full function of the right hemibody, with subjective</w:t>
      </w:r>
      <w:r w:rsidRPr="00E67E77">
        <w:rPr>
          <w:rFonts w:ascii="Arial" w:eastAsia="Times New Roman" w:hAnsi="Arial" w:cs="Arial"/>
          <w:color w:val="000000" w:themeColor="text1"/>
        </w:rPr>
        <w:t xml:space="preserve"> improvements between 70 and 90%, three </w:t>
      </w:r>
      <w:r w:rsidRPr="00D0005E">
        <w:rPr>
          <w:rFonts w:ascii="Arial" w:eastAsia="Times New Roman" w:hAnsi="Arial" w:cs="Arial"/>
          <w:color w:val="000000" w:themeColor="text1"/>
        </w:rPr>
        <w:t>of whom had intensive neuro-reha</w:t>
      </w:r>
      <w:r w:rsidRPr="00E67E77">
        <w:rPr>
          <w:rFonts w:ascii="Arial" w:eastAsia="Times New Roman" w:hAnsi="Arial" w:cs="Arial"/>
          <w:color w:val="000000" w:themeColor="text1"/>
        </w:rPr>
        <w:t>bilitation therapies.</w:t>
      </w:r>
    </w:p>
    <w:p w:rsidR="00D0005E" w:rsidRPr="00D0005E" w:rsidRDefault="00D0005E" w:rsidP="00D0005E">
      <w:pPr>
        <w:spacing w:after="0" w:line="360" w:lineRule="auto"/>
        <w:jc w:val="both"/>
        <w:rPr>
          <w:rFonts w:ascii="Arial" w:eastAsia="Times New Roman" w:hAnsi="Arial" w:cs="Arial"/>
          <w:color w:val="000000" w:themeColor="text1"/>
        </w:rPr>
      </w:pPr>
    </w:p>
    <w:p w:rsidR="00C92A5E" w:rsidRPr="00E67E77" w:rsidRDefault="00D0005E" w:rsidP="00E67E77">
      <w:pPr>
        <w:spacing w:after="0" w:line="360" w:lineRule="auto"/>
        <w:ind w:left="-720" w:right="-720"/>
        <w:jc w:val="both"/>
        <w:rPr>
          <w:rFonts w:ascii="Arial" w:eastAsia="Times New Roman" w:hAnsi="Arial" w:cs="Arial"/>
          <w:color w:val="000000" w:themeColor="text1"/>
        </w:rPr>
      </w:pPr>
      <w:r w:rsidRPr="00D0005E">
        <w:rPr>
          <w:rFonts w:ascii="Arial" w:eastAsia="Times New Roman" w:hAnsi="Arial" w:cs="Arial"/>
          <w:b/>
          <w:color w:val="000000" w:themeColor="text1"/>
        </w:rPr>
        <w:t>Conclusion</w:t>
      </w:r>
      <w:r w:rsidRPr="00E67E77">
        <w:rPr>
          <w:rFonts w:ascii="Arial" w:eastAsia="Times New Roman" w:hAnsi="Arial" w:cs="Arial"/>
          <w:b/>
          <w:color w:val="000000" w:themeColor="text1"/>
        </w:rPr>
        <w:t>.</w:t>
      </w:r>
      <w:r w:rsidRPr="00E67E77">
        <w:rPr>
          <w:rFonts w:ascii="Arial" w:eastAsia="Times New Roman" w:hAnsi="Arial" w:cs="Arial"/>
          <w:color w:val="000000" w:themeColor="text1"/>
        </w:rPr>
        <w:t xml:space="preserve"> </w:t>
      </w:r>
      <w:r w:rsidRPr="00D0005E">
        <w:rPr>
          <w:rFonts w:ascii="Arial" w:eastAsia="Times New Roman" w:hAnsi="Arial" w:cs="Arial"/>
          <w:color w:val="000000" w:themeColor="text1"/>
        </w:rPr>
        <w:t xml:space="preserve">Resection of S1, as expected, led to sensory abnormalities. The rate and extent of recovery, however, suggest that S1 </w:t>
      </w:r>
      <w:proofErr w:type="gramStart"/>
      <w:r w:rsidRPr="00D0005E">
        <w:rPr>
          <w:rFonts w:ascii="Arial" w:eastAsia="Times New Roman" w:hAnsi="Arial" w:cs="Arial"/>
          <w:color w:val="000000" w:themeColor="text1"/>
        </w:rPr>
        <w:t>should be considered</w:t>
      </w:r>
      <w:proofErr w:type="gramEnd"/>
      <w:r w:rsidRPr="00D0005E">
        <w:rPr>
          <w:rFonts w:ascii="Arial" w:eastAsia="Times New Roman" w:hAnsi="Arial" w:cs="Arial"/>
          <w:color w:val="000000" w:themeColor="text1"/>
        </w:rPr>
        <w:t xml:space="preserve"> an eloquent, but not an indispensable cortical region. This is </w:t>
      </w:r>
      <w:r w:rsidRPr="00D0005E">
        <w:rPr>
          <w:rFonts w:ascii="Arial" w:eastAsia="Times New Roman" w:hAnsi="Arial" w:cs="Arial"/>
          <w:color w:val="000000" w:themeColor="text1"/>
        </w:rPr>
        <w:lastRenderedPageBreak/>
        <w:t xml:space="preserve">important, as epileptogenic zones may involve S1 and </w:t>
      </w:r>
      <w:proofErr w:type="spellStart"/>
      <w:r w:rsidRPr="00D0005E">
        <w:rPr>
          <w:rFonts w:ascii="Arial" w:eastAsia="Times New Roman" w:hAnsi="Arial" w:cs="Arial"/>
          <w:color w:val="000000" w:themeColor="text1"/>
        </w:rPr>
        <w:t>resective</w:t>
      </w:r>
      <w:proofErr w:type="spellEnd"/>
      <w:r w:rsidRPr="00D0005E">
        <w:rPr>
          <w:rFonts w:ascii="Arial" w:eastAsia="Times New Roman" w:hAnsi="Arial" w:cs="Arial"/>
          <w:color w:val="000000" w:themeColor="text1"/>
        </w:rPr>
        <w:t xml:space="preserve"> epilepsy surgery has a potential curative impact, transforming the lives of people with refractory seizures.</w:t>
      </w:r>
      <w:bookmarkStart w:id="0" w:name="_GoBack"/>
      <w:bookmarkEnd w:id="0"/>
    </w:p>
    <w:sectPr w:rsidR="00C92A5E" w:rsidRPr="00E67E77" w:rsidSect="00D000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05E"/>
    <w:rsid w:val="00331211"/>
    <w:rsid w:val="00C92A5E"/>
    <w:rsid w:val="00D0005E"/>
    <w:rsid w:val="00E67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CDA275-2D5F-4664-B9A4-D2F055CD4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D0005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729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450</Words>
  <Characters>2566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Vicenzo Zarpellon de Araujo</dc:creator>
  <cp:keywords/>
  <dc:description/>
  <cp:lastModifiedBy>Vicenzo Zarpellon de Araujo</cp:lastModifiedBy>
  <cp:revision>2</cp:revision>
  <dcterms:created xsi:type="dcterms:W3CDTF">2022-06-03T00:01:00Z</dcterms:created>
  <dcterms:modified xsi:type="dcterms:W3CDTF">2022-06-03T00:12:00Z</dcterms:modified>
</cp:coreProperties>
</file>